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D" w:rsidRPr="002A25DB" w:rsidRDefault="00AB55BD" w:rsidP="00AB55BD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>ПРИЛОЖЕНИЕ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6</w:t>
      </w:r>
    </w:p>
    <w:p w:rsidR="00AB55BD" w:rsidRPr="002A25DB" w:rsidRDefault="00AB55BD" w:rsidP="00AB55BD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к распоряжению администрации </w:t>
      </w:r>
    </w:p>
    <w:p w:rsidR="00AB55BD" w:rsidRPr="002A25DB" w:rsidRDefault="0001082A" w:rsidP="00AB55BD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Бесскорбненского</w:t>
      </w:r>
      <w:r w:rsidR="00AB55BD">
        <w:rPr>
          <w:rFonts w:ascii="Times New Roman" w:hAnsi="Times New Roman" w:cs="Times New Roman"/>
          <w:sz w:val="27"/>
          <w:szCs w:val="27"/>
          <w:lang w:val="ru-RU"/>
        </w:rPr>
        <w:t xml:space="preserve"> с</w:t>
      </w:r>
      <w:r w:rsidR="00AB55BD" w:rsidRPr="002A25DB">
        <w:rPr>
          <w:rFonts w:ascii="Times New Roman" w:hAnsi="Times New Roman" w:cs="Times New Roman"/>
          <w:sz w:val="27"/>
          <w:szCs w:val="27"/>
          <w:lang w:val="ru-RU"/>
        </w:rPr>
        <w:t>ельского</w:t>
      </w:r>
      <w:r w:rsidR="00AB55BD">
        <w:rPr>
          <w:rFonts w:ascii="Times New Roman" w:hAnsi="Times New Roman" w:cs="Times New Roman"/>
          <w:sz w:val="27"/>
          <w:szCs w:val="27"/>
          <w:lang w:val="ru-RU"/>
        </w:rPr>
        <w:t xml:space="preserve"> п</w:t>
      </w:r>
      <w:r w:rsidR="00AB55BD" w:rsidRPr="002A25DB">
        <w:rPr>
          <w:rFonts w:ascii="Times New Roman" w:hAnsi="Times New Roman" w:cs="Times New Roman"/>
          <w:sz w:val="27"/>
          <w:szCs w:val="27"/>
          <w:lang w:val="ru-RU"/>
        </w:rPr>
        <w:t>оселения</w:t>
      </w:r>
      <w:r w:rsidR="00AB55B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DC6F95" w:rsidRDefault="00AB55BD" w:rsidP="00DC6F95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 w:rsidRPr="002A25DB">
        <w:rPr>
          <w:rFonts w:ascii="Times New Roman" w:hAnsi="Times New Roman" w:cs="Times New Roman"/>
          <w:sz w:val="27"/>
          <w:szCs w:val="27"/>
          <w:lang w:val="ru-RU"/>
        </w:rPr>
        <w:t>Новокубанского</w:t>
      </w:r>
      <w:proofErr w:type="spellEnd"/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 района</w:t>
      </w:r>
    </w:p>
    <w:p w:rsidR="00DC6F95" w:rsidRPr="00DC6F95" w:rsidRDefault="00DC6F95" w:rsidP="00DC6F95">
      <w:pPr>
        <w:autoSpaceDE w:val="0"/>
        <w:autoSpaceDN w:val="0"/>
        <w:adjustRightInd w:val="0"/>
        <w:spacing w:before="0" w:beforeAutospacing="0" w:after="0" w:afterAutospacing="0"/>
        <w:jc w:val="both"/>
        <w:rPr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    </w:t>
      </w:r>
      <w:r w:rsidR="00AB55BD">
        <w:rPr>
          <w:rFonts w:ascii="Times New Roman" w:hAnsi="Times New Roman" w:cs="Times New Roman"/>
          <w:sz w:val="27"/>
          <w:szCs w:val="27"/>
          <w:lang w:val="ru-RU"/>
        </w:rPr>
        <w:t xml:space="preserve">                                             </w:t>
      </w:r>
      <w:r w:rsidR="007C0F7A">
        <w:rPr>
          <w:rFonts w:ascii="Times New Roman" w:hAnsi="Times New Roman" w:cs="Times New Roman"/>
          <w:sz w:val="27"/>
          <w:szCs w:val="27"/>
          <w:lang w:val="ru-RU"/>
        </w:rPr>
        <w:t xml:space="preserve">   </w:t>
      </w:r>
      <w:r w:rsidR="00AB55BD">
        <w:rPr>
          <w:rFonts w:ascii="Times New Roman" w:hAnsi="Times New Roman" w:cs="Times New Roman"/>
          <w:sz w:val="27"/>
          <w:szCs w:val="27"/>
          <w:lang w:val="ru-RU"/>
        </w:rPr>
        <w:t xml:space="preserve">                 </w:t>
      </w:r>
      <w:r w:rsidRPr="00DC6F95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717975">
        <w:rPr>
          <w:sz w:val="28"/>
          <w:szCs w:val="28"/>
          <w:lang w:val="ru-RU"/>
        </w:rPr>
        <w:t>30 декабря 2021</w:t>
      </w:r>
      <w:r w:rsidRPr="00DC6F95">
        <w:rPr>
          <w:sz w:val="28"/>
          <w:szCs w:val="28"/>
          <w:lang w:val="ru-RU"/>
        </w:rPr>
        <w:t xml:space="preserve"> г</w:t>
      </w:r>
      <w:r w:rsidRPr="00DC6F95">
        <w:rPr>
          <w:rFonts w:ascii="Times New Roman" w:hAnsi="Times New Roman" w:cs="Times New Roman"/>
          <w:sz w:val="27"/>
          <w:szCs w:val="27"/>
          <w:lang w:val="ru-RU"/>
        </w:rPr>
        <w:t xml:space="preserve">   № </w:t>
      </w:r>
      <w:r w:rsidR="00717975">
        <w:rPr>
          <w:rFonts w:ascii="Times New Roman" w:hAnsi="Times New Roman" w:cs="Times New Roman"/>
          <w:sz w:val="27"/>
          <w:szCs w:val="27"/>
          <w:lang w:val="ru-RU"/>
        </w:rPr>
        <w:t>48</w:t>
      </w:r>
      <w:r w:rsidRPr="00DC6F95">
        <w:rPr>
          <w:rFonts w:ascii="Times New Roman" w:hAnsi="Times New Roman" w:cs="Times New Roman"/>
          <w:sz w:val="27"/>
          <w:szCs w:val="27"/>
          <w:lang w:val="ru-RU"/>
        </w:rPr>
        <w:t>-р</w:t>
      </w:r>
    </w:p>
    <w:p w:rsidR="00B92344" w:rsidRPr="007C0F7A" w:rsidRDefault="00B92344" w:rsidP="007C0F7A">
      <w:pPr>
        <w:spacing w:before="0" w:beforeAutospacing="0" w:after="0" w:afterAutospacing="0"/>
        <w:ind w:right="-72"/>
        <w:jc w:val="center"/>
        <w:rPr>
          <w:sz w:val="28"/>
          <w:szCs w:val="28"/>
          <w:lang w:val="ru-RU"/>
        </w:rPr>
      </w:pPr>
    </w:p>
    <w:p w:rsidR="00B92344" w:rsidRPr="00AB55BD" w:rsidRDefault="00AB55BD" w:rsidP="00AB55BD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Порядок принятия обязательств</w:t>
      </w:r>
    </w:p>
    <w:p w:rsidR="00B92344" w:rsidRPr="00AB55BD" w:rsidRDefault="00B92344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B92344" w:rsidRPr="00AB55BD" w:rsidRDefault="00AB55BD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1. Обязательства (принятые, принимаемые, отложенные) принимаются к учету в пределах утвержденных плановых назначений.</w:t>
      </w:r>
    </w:p>
    <w:p w:rsidR="00B92344" w:rsidRPr="00AB55BD" w:rsidRDefault="00AB55BD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</w:t>
      </w:r>
      <w:proofErr w:type="gramStart"/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ств пр</w:t>
      </w:r>
      <w:proofErr w:type="gramEnd"/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ошлых лет.</w:t>
      </w:r>
    </w:p>
    <w:p w:rsidR="00B92344" w:rsidRPr="00AB55BD" w:rsidRDefault="00AB55BD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К отложенным обязательствам текущего финансового года относятся обязательства</w:t>
      </w:r>
      <w:r w:rsidRPr="00AB55BD">
        <w:rPr>
          <w:rFonts w:hAnsi="Times New Roman" w:cs="Times New Roman"/>
          <w:color w:val="000000"/>
          <w:sz w:val="28"/>
          <w:szCs w:val="28"/>
        </w:rPr>
        <w:t> </w:t>
      </w: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по созданным резервам предстоящих расходов (на оплату</w:t>
      </w:r>
      <w:r w:rsidRPr="00AB55BD">
        <w:rPr>
          <w:sz w:val="28"/>
          <w:szCs w:val="28"/>
          <w:lang w:val="ru-RU"/>
        </w:rPr>
        <w:br/>
      </w: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отпусков, по претензионным требованиям и искам, на ремонт основных средств и т. д.).</w:t>
      </w:r>
    </w:p>
    <w:p w:rsidR="00B92344" w:rsidRPr="00AB55BD" w:rsidRDefault="00AB55BD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2. Принятие к учету принимаемых обязательств осуществляется на основании:</w:t>
      </w:r>
    </w:p>
    <w:p w:rsidR="00B92344" w:rsidRPr="00AB55BD" w:rsidRDefault="00AB55BD" w:rsidP="00AB55B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 xml:space="preserve">извещения об осуществлении закупки – </w:t>
      </w:r>
      <w:proofErr w:type="gramStart"/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с даты размещения</w:t>
      </w:r>
      <w:proofErr w:type="gramEnd"/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 xml:space="preserve"> в ЕИС в сфере закупок;</w:t>
      </w:r>
    </w:p>
    <w:p w:rsidR="00B92344" w:rsidRPr="00AB55BD" w:rsidRDefault="00AB55BD" w:rsidP="00AB55BD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сведений о приглашении принять участие в определениях поставщика (подрядчика, исполнителя).</w:t>
      </w:r>
    </w:p>
    <w:p w:rsidR="00B92344" w:rsidRPr="00AB55BD" w:rsidRDefault="00AB55BD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Суммы ранее принятых обязательств подлежат корректировке:</w:t>
      </w:r>
    </w:p>
    <w:p w:rsidR="00B92344" w:rsidRPr="00AB55BD" w:rsidRDefault="00AB55BD" w:rsidP="00AB55B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по обязательствам, принятым на основании договоров (государственных контрактов) – при изменении сумм договоров (государственных контрактов) на дату принятия такого изменения на основании дополнительного соглашения к договору (государственному контракту) либо иных документов, изменяющих сумму договора (государственного контракта);</w:t>
      </w:r>
      <w:proofErr w:type="gramEnd"/>
    </w:p>
    <w:p w:rsidR="00B92344" w:rsidRPr="00AB55BD" w:rsidRDefault="00AB55BD" w:rsidP="00AB55B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 – подлежит изменению на точную сумму, предъявленную по такому договору (государственному контракту);</w:t>
      </w:r>
    </w:p>
    <w:p w:rsidR="00B92344" w:rsidRPr="00AB55BD" w:rsidRDefault="00AB55BD" w:rsidP="00AB55B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по бюджетным обязательствам, принятым в пределах выделенных лимитов на сумму отозванных лимитов бюджетных обязательств (далее – ЛБО) на основании расходного расписания, на сумму неиспользованных ЛБО на основании отчета о состоянии лицевого счета ПБС;</w:t>
      </w:r>
    </w:p>
    <w:p w:rsidR="00B92344" w:rsidRPr="00AB55BD" w:rsidRDefault="00AB55BD" w:rsidP="00AB55B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обязательствам, принятым по заявлению на выдачу под отчет денежных средств, подлежит изменению в сумме утвержденного авансового отчета;</w:t>
      </w:r>
    </w:p>
    <w:p w:rsidR="00B92344" w:rsidRPr="00AB55BD" w:rsidRDefault="00AB55BD" w:rsidP="00AB55BD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 на уплату налогов и сборов, за исключением НДФЛ и обязательных страховых взносов – на основании налоговых деклараций.</w:t>
      </w:r>
    </w:p>
    <w:p w:rsidR="00B92344" w:rsidRPr="00AB55BD" w:rsidRDefault="00AB55BD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3. Денежные обязательства отражаются в учете не ранее принятия расходных обязательств.</w:t>
      </w:r>
      <w:r w:rsidRPr="00AB55BD">
        <w:rPr>
          <w:rFonts w:hAnsi="Times New Roman" w:cs="Times New Roman"/>
          <w:color w:val="000000"/>
          <w:sz w:val="28"/>
          <w:szCs w:val="28"/>
        </w:rPr>
        <w:t> </w:t>
      </w: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Денежные обязательства принимаются к учету в сумме документа, подтверждающего их возникновение.</w:t>
      </w:r>
    </w:p>
    <w:p w:rsidR="00B92344" w:rsidRPr="00AB55BD" w:rsidRDefault="00AB55BD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4. Принятые обязательства отражаются в журнале регистрации обязательств (ф. 0504064).</w:t>
      </w:r>
    </w:p>
    <w:p w:rsidR="00B92344" w:rsidRPr="00AB55BD" w:rsidRDefault="00AB55BD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5. Показатели (остатки) обязательств текущего финансового года (за исключением исполненных денежных обязательств), сформированные по</w:t>
      </w:r>
      <w:r w:rsidRPr="00AB55BD">
        <w:rPr>
          <w:rFonts w:hAnsi="Times New Roman" w:cs="Times New Roman"/>
          <w:color w:val="000000"/>
          <w:sz w:val="28"/>
          <w:szCs w:val="28"/>
        </w:rPr>
        <w:t> </w:t>
      </w:r>
      <w:r w:rsidRPr="00AB55BD">
        <w:rPr>
          <w:rFonts w:hAnsi="Times New Roman" w:cs="Times New Roman"/>
          <w:color w:val="000000"/>
          <w:sz w:val="28"/>
          <w:szCs w:val="28"/>
          <w:lang w:val="ru-RU"/>
        </w:rPr>
        <w:t>результатам отчетного финансового года, подлежат перерегистрации в году, следующем за отчетным финансовым годом.</w:t>
      </w:r>
    </w:p>
    <w:p w:rsidR="00B92344" w:rsidRPr="00AB55BD" w:rsidRDefault="00B92344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B92344" w:rsidRPr="00AB55BD" w:rsidRDefault="00B92344" w:rsidP="00AB55BD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B92344" w:rsidRPr="00AB55BD" w:rsidSect="007C0F7A">
      <w:pgSz w:w="11907" w:h="16839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003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9947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1082A"/>
    <w:rsid w:val="002D33B1"/>
    <w:rsid w:val="002D3591"/>
    <w:rsid w:val="003514A0"/>
    <w:rsid w:val="004F7E17"/>
    <w:rsid w:val="00521D41"/>
    <w:rsid w:val="005816EA"/>
    <w:rsid w:val="005A05CE"/>
    <w:rsid w:val="00653AF6"/>
    <w:rsid w:val="00717975"/>
    <w:rsid w:val="007617AB"/>
    <w:rsid w:val="007C0F7A"/>
    <w:rsid w:val="00AB55BD"/>
    <w:rsid w:val="00B73A5A"/>
    <w:rsid w:val="00B92344"/>
    <w:rsid w:val="00DC6F95"/>
    <w:rsid w:val="00E438A1"/>
    <w:rsid w:val="00EB218A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7</cp:revision>
  <dcterms:created xsi:type="dcterms:W3CDTF">2011-11-02T04:15:00Z</dcterms:created>
  <dcterms:modified xsi:type="dcterms:W3CDTF">2022-02-02T12:16:00Z</dcterms:modified>
</cp:coreProperties>
</file>